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80FA7" w14:textId="05794CB1" w:rsidR="009657B4" w:rsidRPr="009657B4" w:rsidRDefault="009657B4" w:rsidP="009657B4">
      <w:pPr>
        <w:rPr>
          <w:b/>
          <w:bCs/>
        </w:rPr>
      </w:pPr>
      <w:r w:rsidRPr="009657B4">
        <w:rPr>
          <w:b/>
          <w:bCs/>
        </w:rPr>
        <w:t xml:space="preserve">Antrag </w:t>
      </w:r>
      <w:r>
        <w:rPr>
          <w:b/>
          <w:bCs/>
        </w:rPr>
        <w:t xml:space="preserve">Bündnis für Rohrbach </w:t>
      </w:r>
      <w:r w:rsidRPr="009657B4">
        <w:rPr>
          <w:b/>
          <w:bCs/>
        </w:rPr>
        <w:t xml:space="preserve">für den Haushalt 2025: </w:t>
      </w:r>
      <w:r>
        <w:rPr>
          <w:b/>
          <w:bCs/>
        </w:rPr>
        <w:br/>
      </w:r>
      <w:r w:rsidRPr="009657B4">
        <w:rPr>
          <w:b/>
          <w:bCs/>
        </w:rPr>
        <w:t>Förderung einer bürgerzentrierten Zukunftsplanung für Rohrbach</w:t>
      </w:r>
    </w:p>
    <w:p w14:paraId="50567304" w14:textId="77777777" w:rsidR="009657B4" w:rsidRDefault="009657B4" w:rsidP="009657B4">
      <w:pPr>
        <w:rPr>
          <w:b/>
          <w:bCs/>
        </w:rPr>
      </w:pPr>
    </w:p>
    <w:p w14:paraId="5BFD2D4B" w14:textId="7F7F43BC" w:rsidR="009657B4" w:rsidRPr="009657B4" w:rsidRDefault="009657B4" w:rsidP="009657B4">
      <w:r w:rsidRPr="009657B4">
        <w:rPr>
          <w:b/>
          <w:bCs/>
        </w:rPr>
        <w:t>Begründung:</w:t>
      </w:r>
    </w:p>
    <w:p w14:paraId="1ABF75DB" w14:textId="22933C34" w:rsidR="009657B4" w:rsidRDefault="009657B4" w:rsidP="009657B4">
      <w:r w:rsidRPr="009657B4">
        <w:t>Die Ortsgemeinde Rohrbach steht vor der Herausforderung, die wachsenden Bedürfnisse ihrer Bürgerinnen und Bürger zu erfüllen</w:t>
      </w:r>
      <w:r>
        <w:t xml:space="preserve">, mehr miteinander zu schaffen, </w:t>
      </w:r>
      <w:proofErr w:type="spellStart"/>
      <w:r>
        <w:t>Politkverdrossenheit</w:t>
      </w:r>
      <w:proofErr w:type="spellEnd"/>
      <w:r>
        <w:t>, die vor der Haustür beginnt, zu reduzieren</w:t>
      </w:r>
      <w:r w:rsidRPr="009657B4">
        <w:t xml:space="preserve"> und gleichzeitig die Herausforderungen des Klimawandels</w:t>
      </w:r>
      <w:r>
        <w:t xml:space="preserve"> und </w:t>
      </w:r>
      <w:r w:rsidRPr="009657B4">
        <w:t>der Digitalisierung</w:t>
      </w:r>
      <w:r>
        <w:t xml:space="preserve"> </w:t>
      </w:r>
      <w:r w:rsidRPr="009657B4">
        <w:t>zu meistern. </w:t>
      </w:r>
      <w:r>
        <w:br/>
      </w:r>
      <w:r w:rsidRPr="009657B4">
        <w:t>Eine nachhaltige und lebenswerte Zukunft für Rohrbach erfordert eine aktive Einbindung der Bevölkerung in die Gestaltungsprozesse</w:t>
      </w:r>
      <w:r>
        <w:t xml:space="preserve"> der kommenden Jahre</w:t>
      </w:r>
      <w:r w:rsidRPr="009657B4">
        <w:t>.</w:t>
      </w:r>
    </w:p>
    <w:p w14:paraId="20D72C4D" w14:textId="77777777" w:rsidR="009657B4" w:rsidRPr="009657B4" w:rsidRDefault="009657B4" w:rsidP="009657B4"/>
    <w:p w14:paraId="3E1923B5" w14:textId="77777777" w:rsidR="009657B4" w:rsidRPr="009657B4" w:rsidRDefault="009657B4" w:rsidP="009657B4">
      <w:r w:rsidRPr="009657B4">
        <w:rPr>
          <w:b/>
          <w:bCs/>
        </w:rPr>
        <w:t>Antragstellung:</w:t>
      </w:r>
    </w:p>
    <w:p w14:paraId="657BA5BA" w14:textId="5DCFFE07" w:rsidR="009657B4" w:rsidRPr="009657B4" w:rsidRDefault="009657B4" w:rsidP="009657B4">
      <w:r w:rsidRPr="009657B4">
        <w:t>Die Fraktion</w:t>
      </w:r>
      <w:r>
        <w:t xml:space="preserve"> Bündnis für Rohrbach</w:t>
      </w:r>
      <w:r w:rsidRPr="009657B4">
        <w:t xml:space="preserve"> beantragt, im Haushalt 2025 Mittel für folgende Maßnahmen bereitzustellen:</w:t>
      </w:r>
    </w:p>
    <w:p w14:paraId="5391BBA4" w14:textId="77777777" w:rsidR="009657B4" w:rsidRPr="009657B4" w:rsidRDefault="009657B4" w:rsidP="009657B4">
      <w:pPr>
        <w:numPr>
          <w:ilvl w:val="0"/>
          <w:numId w:val="1"/>
        </w:numPr>
      </w:pPr>
      <w:r w:rsidRPr="009657B4">
        <w:rPr>
          <w:b/>
          <w:bCs/>
        </w:rPr>
        <w:t>Einrichtung eines Bürgerbeteiligungsprozesses:</w:t>
      </w:r>
    </w:p>
    <w:p w14:paraId="18D87213" w14:textId="0F51306E" w:rsidR="009657B4" w:rsidRPr="009657B4" w:rsidRDefault="009657B4" w:rsidP="009657B4">
      <w:pPr>
        <w:numPr>
          <w:ilvl w:val="1"/>
          <w:numId w:val="1"/>
        </w:numPr>
      </w:pPr>
      <w:r w:rsidRPr="009657B4">
        <w:t>Durchführung eines Bürgerbeteiligungsprozesses zur Entwicklung eines Zukunftsbildes für Rohrbach.</w:t>
      </w:r>
    </w:p>
    <w:p w14:paraId="429D012B" w14:textId="66AC1042" w:rsidR="009657B4" w:rsidRPr="009657B4" w:rsidRDefault="009657B4" w:rsidP="009657B4">
      <w:pPr>
        <w:numPr>
          <w:ilvl w:val="1"/>
          <w:numId w:val="1"/>
        </w:numPr>
      </w:pPr>
      <w:r w:rsidRPr="009657B4">
        <w:t xml:space="preserve">Einbindung externer Moderatoren zur Gewährleistung eines transparenten und </w:t>
      </w:r>
      <w:r>
        <w:t>neutralen</w:t>
      </w:r>
      <w:r w:rsidRPr="009657B4">
        <w:t xml:space="preserve"> Prozesses.</w:t>
      </w:r>
    </w:p>
    <w:p w14:paraId="1C42A64A" w14:textId="38BBB64A" w:rsidR="009657B4" w:rsidRPr="009657B4" w:rsidRDefault="009657B4" w:rsidP="009657B4">
      <w:pPr>
        <w:numPr>
          <w:ilvl w:val="1"/>
          <w:numId w:val="1"/>
        </w:numPr>
      </w:pPr>
      <w:r w:rsidRPr="009657B4">
        <w:t>Schaffung verschiedener Beteiligungsformate (z.B. Workshops, Online-Umfragen, Bürgerversammlungen),</w:t>
      </w:r>
      <w:r>
        <w:t xml:space="preserve"> </w:t>
      </w:r>
      <w:r w:rsidRPr="009657B4">
        <w:t>um eine breite Beteiligung zu ermöglichen.</w:t>
      </w:r>
    </w:p>
    <w:p w14:paraId="43F22C4A" w14:textId="26519615" w:rsidR="009657B4" w:rsidRPr="009657B4" w:rsidRDefault="009657B4" w:rsidP="009657B4">
      <w:pPr>
        <w:numPr>
          <w:ilvl w:val="0"/>
          <w:numId w:val="1"/>
        </w:numPr>
      </w:pPr>
      <w:r w:rsidRPr="009657B4">
        <w:rPr>
          <w:b/>
          <w:bCs/>
        </w:rPr>
        <w:t xml:space="preserve">Entwicklung </w:t>
      </w:r>
      <w:r>
        <w:rPr>
          <w:b/>
          <w:bCs/>
        </w:rPr>
        <w:t xml:space="preserve">(bzw. Nutzung Drittanbieter) </w:t>
      </w:r>
      <w:r w:rsidRPr="009657B4">
        <w:rPr>
          <w:b/>
          <w:bCs/>
        </w:rPr>
        <w:t>einer Bürger-App:</w:t>
      </w:r>
    </w:p>
    <w:p w14:paraId="2E040026" w14:textId="41FF7BA8" w:rsidR="009657B4" w:rsidRDefault="009657B4" w:rsidP="009657B4">
      <w:pPr>
        <w:numPr>
          <w:ilvl w:val="1"/>
          <w:numId w:val="1"/>
        </w:numPr>
      </w:pPr>
      <w:r w:rsidRPr="009657B4">
        <w:t xml:space="preserve">Entwicklung </w:t>
      </w:r>
      <w:r>
        <w:t xml:space="preserve">(bzw. Nutzung Drittanbieter) </w:t>
      </w:r>
      <w:r w:rsidRPr="009657B4">
        <w:t>einer nutzerfreundlichen App, die es den Bürgerinnen und Bürgern ermöglicht, ihre Anliegen und Ideen direkt an die Gemeinde zu übermitteln.</w:t>
      </w:r>
      <w:r w:rsidRPr="009657B4">
        <w:rPr>
          <w:rFonts w:ascii="AppleSystemUIFont" w:hAnsi="AppleSystemUIFont" w:cs="AppleSystemUIFont"/>
          <w:sz w:val="26"/>
          <w:szCs w:val="26"/>
        </w:rPr>
        <w:t xml:space="preserve"> </w:t>
      </w:r>
      <w:r>
        <w:rPr>
          <w:rFonts w:ascii="AppleSystemUIFont" w:hAnsi="AppleSystemUIFont" w:cs="AppleSystemUIFont"/>
          <w:sz w:val="26"/>
          <w:szCs w:val="26"/>
        </w:rPr>
        <w:br/>
      </w:r>
      <w:r>
        <w:t>Die App</w:t>
      </w:r>
      <w:r w:rsidRPr="009657B4">
        <w:t xml:space="preserve"> </w:t>
      </w:r>
      <w:r>
        <w:t>könnte</w:t>
      </w:r>
      <w:r w:rsidRPr="009657B4">
        <w:t xml:space="preserve"> auf die folgende dre</w:t>
      </w:r>
      <w:r>
        <w:t xml:space="preserve">i Aspekte eingehen: </w:t>
      </w:r>
    </w:p>
    <w:p w14:paraId="0F5CEACC" w14:textId="40301646" w:rsidR="009657B4" w:rsidRDefault="009657B4" w:rsidP="009657B4">
      <w:pPr>
        <w:numPr>
          <w:ilvl w:val="2"/>
          <w:numId w:val="4"/>
        </w:numPr>
      </w:pPr>
      <w:r w:rsidRPr="009657B4">
        <w:t xml:space="preserve"> </w:t>
      </w:r>
      <w:r>
        <w:t>„I</w:t>
      </w:r>
      <w:r w:rsidRPr="009657B4">
        <w:t>ch brauche etwas von der Gemeinde – und die Gemeinde kann mir sofort und unkompliziert helfen.</w:t>
      </w:r>
      <w:r>
        <w:t>“</w:t>
      </w:r>
      <w:r w:rsidRPr="009657B4">
        <w:t xml:space="preserve"> </w:t>
      </w:r>
    </w:p>
    <w:p w14:paraId="23F101B3" w14:textId="45E700F4" w:rsidR="009657B4" w:rsidRDefault="009657B4" w:rsidP="009657B4">
      <w:pPr>
        <w:numPr>
          <w:ilvl w:val="2"/>
          <w:numId w:val="4"/>
        </w:numPr>
      </w:pPr>
      <w:r>
        <w:t>„I</w:t>
      </w:r>
      <w:r w:rsidRPr="009657B4">
        <w:t>ch habe ein Problem – die Gemeinde steht mir hilfsbereit dabei zur Seite.</w:t>
      </w:r>
      <w:r>
        <w:t>“</w:t>
      </w:r>
    </w:p>
    <w:p w14:paraId="3C99F0B2" w14:textId="57FDE256" w:rsidR="009657B4" w:rsidRPr="009657B4" w:rsidRDefault="009657B4" w:rsidP="009657B4">
      <w:pPr>
        <w:numPr>
          <w:ilvl w:val="2"/>
          <w:numId w:val="4"/>
        </w:numPr>
      </w:pPr>
      <w:r>
        <w:t>„I</w:t>
      </w:r>
      <w:r w:rsidRPr="009657B4">
        <w:t xml:space="preserve">ch habe ein Problem entdeckt – und kann es der Gemeinde mitteilen. Es wird </w:t>
      </w:r>
      <w:r>
        <w:t>schnell</w:t>
      </w:r>
      <w:r w:rsidRPr="009657B4">
        <w:t xml:space="preserve"> gelöst.</w:t>
      </w:r>
      <w:r>
        <w:t>“</w:t>
      </w:r>
    </w:p>
    <w:p w14:paraId="78B3A005" w14:textId="77777777" w:rsidR="009657B4" w:rsidRPr="009657B4" w:rsidRDefault="009657B4" w:rsidP="009657B4">
      <w:pPr>
        <w:numPr>
          <w:ilvl w:val="1"/>
          <w:numId w:val="1"/>
        </w:numPr>
      </w:pPr>
      <w:r w:rsidRPr="009657B4">
        <w:t>Integration von Funktionen zur schnellen Bearbeitung und Rückmeldung von Anliegen.</w:t>
      </w:r>
    </w:p>
    <w:p w14:paraId="1E0EEB56" w14:textId="77777777" w:rsidR="009657B4" w:rsidRPr="009657B4" w:rsidRDefault="009657B4" w:rsidP="009657B4">
      <w:pPr>
        <w:numPr>
          <w:ilvl w:val="1"/>
          <w:numId w:val="1"/>
        </w:numPr>
      </w:pPr>
      <w:r w:rsidRPr="009657B4">
        <w:t>Schaffung eines transparenten Informationsangebots über aktuelle Projekte und Entscheidungen.</w:t>
      </w:r>
    </w:p>
    <w:p w14:paraId="3D66FDF6" w14:textId="77777777" w:rsidR="009657B4" w:rsidRPr="009657B4" w:rsidRDefault="009657B4" w:rsidP="009657B4">
      <w:pPr>
        <w:numPr>
          <w:ilvl w:val="0"/>
          <w:numId w:val="1"/>
        </w:numPr>
      </w:pPr>
      <w:r w:rsidRPr="009657B4">
        <w:rPr>
          <w:b/>
          <w:bCs/>
        </w:rPr>
        <w:t>Förderung von Nachhaltigkeitsprojekten:</w:t>
      </w:r>
    </w:p>
    <w:p w14:paraId="3329974A" w14:textId="77777777" w:rsidR="009657B4" w:rsidRPr="009657B4" w:rsidRDefault="009657B4" w:rsidP="009657B4">
      <w:pPr>
        <w:numPr>
          <w:ilvl w:val="1"/>
          <w:numId w:val="1"/>
        </w:numPr>
      </w:pPr>
      <w:r w:rsidRPr="009657B4">
        <w:t>Bereitstellung von finanziellen Mitteln für die Umsetzung von Bürgerinitiativen im Bereich Umwelt und Nachhaltigkeit.</w:t>
      </w:r>
    </w:p>
    <w:p w14:paraId="5D9DD250" w14:textId="5D863518" w:rsidR="009657B4" w:rsidRPr="009657B4" w:rsidRDefault="009657B4" w:rsidP="009657B4">
      <w:pPr>
        <w:numPr>
          <w:ilvl w:val="1"/>
          <w:numId w:val="1"/>
        </w:numPr>
      </w:pPr>
      <w:r w:rsidRPr="009657B4">
        <w:t>Förderung von Projekten zur Energieeffizienz, zur Förderung erneuerbarer Energien</w:t>
      </w:r>
      <w:r>
        <w:t>, zum Schutz vor Folgen des Klimawandels</w:t>
      </w:r>
      <w:r w:rsidRPr="009657B4">
        <w:t xml:space="preserve"> und zur Stärkung der Biodiversität</w:t>
      </w:r>
      <w:r>
        <w:t xml:space="preserve"> im Rahmen der kommunalen Verantwortungsbereiche wie Infrastruktur, Verkehr, Bebauungen, Ortsentwicklung etc. </w:t>
      </w:r>
    </w:p>
    <w:p w14:paraId="1FA4D54A" w14:textId="77777777" w:rsidR="009657B4" w:rsidRDefault="009657B4" w:rsidP="009657B4">
      <w:pPr>
        <w:rPr>
          <w:b/>
          <w:bCs/>
        </w:rPr>
      </w:pPr>
    </w:p>
    <w:p w14:paraId="721AF6E7" w14:textId="76F61035" w:rsidR="655D1120" w:rsidRDefault="655D1120" w:rsidP="655D1120">
      <w:pPr>
        <w:rPr>
          <w:b/>
          <w:bCs/>
        </w:rPr>
      </w:pPr>
    </w:p>
    <w:p w14:paraId="56AD07A6" w14:textId="106F463A" w:rsidR="655D1120" w:rsidRDefault="655D1120" w:rsidP="655D1120">
      <w:pPr>
        <w:rPr>
          <w:b/>
          <w:bCs/>
        </w:rPr>
      </w:pPr>
    </w:p>
    <w:p w14:paraId="1DE91D69" w14:textId="5119CF4E" w:rsidR="655D1120" w:rsidRDefault="655D1120" w:rsidP="655D1120">
      <w:pPr>
        <w:rPr>
          <w:b/>
          <w:bCs/>
        </w:rPr>
      </w:pPr>
    </w:p>
    <w:p w14:paraId="0A9A3E80" w14:textId="70F91B9A" w:rsidR="009657B4" w:rsidRPr="009657B4" w:rsidRDefault="009657B4" w:rsidP="009657B4">
      <w:r w:rsidRPr="009657B4">
        <w:rPr>
          <w:b/>
          <w:bCs/>
        </w:rPr>
        <w:lastRenderedPageBreak/>
        <w:t>Zielsetzung:</w:t>
      </w:r>
    </w:p>
    <w:p w14:paraId="5A5C7C81" w14:textId="4476B106" w:rsidR="009657B4" w:rsidRPr="009657B4" w:rsidRDefault="009657B4" w:rsidP="009657B4">
      <w:pPr>
        <w:numPr>
          <w:ilvl w:val="0"/>
          <w:numId w:val="2"/>
        </w:numPr>
      </w:pPr>
      <w:r w:rsidRPr="009657B4">
        <w:rPr>
          <w:b/>
          <w:bCs/>
        </w:rPr>
        <w:t>Stärkung der Demokratie:</w:t>
      </w:r>
      <w:r w:rsidRPr="009657B4">
        <w:t xml:space="preserve"> Durch eine umfassende Bürgerbeteiligung wird die demokratische Legitimation von Entscheidungen erhöht und das Vertrauen in die </w:t>
      </w:r>
      <w:r>
        <w:t>Gemeinde und ihrer Vertreter*innen</w:t>
      </w:r>
      <w:r w:rsidRPr="009657B4">
        <w:t xml:space="preserve"> gestärkt.</w:t>
      </w:r>
    </w:p>
    <w:p w14:paraId="2921500F" w14:textId="683C7592" w:rsidR="009657B4" w:rsidRPr="009657B4" w:rsidRDefault="009657B4" w:rsidP="009657B4">
      <w:pPr>
        <w:numPr>
          <w:ilvl w:val="0"/>
          <w:numId w:val="2"/>
        </w:numPr>
      </w:pPr>
      <w:r w:rsidRPr="009657B4">
        <w:rPr>
          <w:b/>
          <w:bCs/>
        </w:rPr>
        <w:t>Zukunftsorientierte Planung:</w:t>
      </w:r>
      <w:r w:rsidRPr="009657B4">
        <w:t> Die Entwicklung eines gemeinsamen Zukunftsbildes ermöglicht eine langfristige und nachhaltige Planung für Rohrbach.</w:t>
      </w:r>
    </w:p>
    <w:p w14:paraId="7E091833" w14:textId="77777777" w:rsidR="009657B4" w:rsidRPr="009657B4" w:rsidRDefault="009657B4" w:rsidP="009657B4">
      <w:pPr>
        <w:numPr>
          <w:ilvl w:val="0"/>
          <w:numId w:val="2"/>
        </w:numPr>
      </w:pPr>
      <w:r w:rsidRPr="009657B4">
        <w:rPr>
          <w:b/>
          <w:bCs/>
        </w:rPr>
        <w:t>Effiziente Verwaltung:</w:t>
      </w:r>
      <w:r w:rsidRPr="009657B4">
        <w:t> Die digitale Beteiligung ermöglicht eine schnellere und transparentere Bearbeitung von Bürgeranliegen.</w:t>
      </w:r>
    </w:p>
    <w:p w14:paraId="3DF26B0B" w14:textId="77777777" w:rsidR="009657B4" w:rsidRDefault="009657B4" w:rsidP="009657B4">
      <w:pPr>
        <w:numPr>
          <w:ilvl w:val="0"/>
          <w:numId w:val="2"/>
        </w:numPr>
      </w:pPr>
      <w:r w:rsidRPr="009657B4">
        <w:rPr>
          <w:b/>
          <w:bCs/>
        </w:rPr>
        <w:t>Nachhaltige Entwicklung:</w:t>
      </w:r>
      <w:r w:rsidRPr="009657B4">
        <w:t> Durch die Förderung von Nachhaltigkeitsprojekten wird Rohrbach zu einer lebenswerten und umweltfreundlichen Gemeinde.</w:t>
      </w:r>
    </w:p>
    <w:p w14:paraId="64FBA47E" w14:textId="77777777" w:rsidR="009657B4" w:rsidRPr="009657B4" w:rsidRDefault="009657B4" w:rsidP="009657B4"/>
    <w:p w14:paraId="18014AE8" w14:textId="77777777" w:rsidR="009657B4" w:rsidRPr="009657B4" w:rsidRDefault="009657B4" w:rsidP="009657B4">
      <w:r w:rsidRPr="009657B4">
        <w:rPr>
          <w:b/>
          <w:bCs/>
        </w:rPr>
        <w:t>Konkrete Maßnahmen:</w:t>
      </w:r>
    </w:p>
    <w:p w14:paraId="04A36BD2" w14:textId="3B75FA25" w:rsidR="009657B4" w:rsidRPr="009657B4" w:rsidRDefault="009657B4" w:rsidP="009657B4">
      <w:pPr>
        <w:numPr>
          <w:ilvl w:val="0"/>
          <w:numId w:val="3"/>
        </w:numPr>
      </w:pPr>
      <w:r w:rsidRPr="009657B4">
        <w:rPr>
          <w:b/>
          <w:bCs/>
        </w:rPr>
        <w:t>Budget:</w:t>
      </w:r>
      <w:r w:rsidRPr="009657B4">
        <w:t xml:space="preserve"> Bereitstellung eines Budgets von </w:t>
      </w:r>
      <w:r>
        <w:t>x</w:t>
      </w:r>
      <w:r w:rsidRPr="009657B4">
        <w:t xml:space="preserve"> Euro</w:t>
      </w:r>
      <w:r>
        <w:t xml:space="preserve"> (würde ich berechnen nach Verbesserungsideen und Beschluss durch BfR) </w:t>
      </w:r>
      <w:r w:rsidRPr="009657B4">
        <w:t>für die Durchführung des Bürgerbeteiligungsprozesses und die Entwicklung der Bürger-App.</w:t>
      </w:r>
    </w:p>
    <w:p w14:paraId="0C6BF9FC" w14:textId="4D9A2553" w:rsidR="009657B4" w:rsidRPr="009657B4" w:rsidRDefault="009657B4" w:rsidP="009657B4">
      <w:pPr>
        <w:numPr>
          <w:ilvl w:val="0"/>
          <w:numId w:val="3"/>
        </w:numPr>
      </w:pPr>
      <w:r w:rsidRPr="009657B4">
        <w:rPr>
          <w:b/>
          <w:bCs/>
        </w:rPr>
        <w:t>Zeitrahmen:</w:t>
      </w:r>
      <w:r w:rsidRPr="009657B4">
        <w:t xml:space="preserve"> Durchführung des Bürgerbeteiligungsprozesses </w:t>
      </w:r>
      <w:r>
        <w:t>zunächst auf 24 Monate begrenzt.</w:t>
      </w:r>
    </w:p>
    <w:p w14:paraId="2561EFD9" w14:textId="77777777" w:rsidR="009657B4" w:rsidRPr="009657B4" w:rsidRDefault="009657B4" w:rsidP="009657B4">
      <w:pPr>
        <w:numPr>
          <w:ilvl w:val="0"/>
          <w:numId w:val="3"/>
        </w:numPr>
      </w:pPr>
      <w:r w:rsidRPr="009657B4">
        <w:rPr>
          <w:b/>
          <w:bCs/>
        </w:rPr>
        <w:t>Evaluation:</w:t>
      </w:r>
      <w:r w:rsidRPr="009657B4">
        <w:t> Regelmäßige Evaluation der Maßnahmen und Anpassung der Prozesse bei Bedarf.</w:t>
      </w:r>
    </w:p>
    <w:p w14:paraId="05C1CE9E" w14:textId="77777777" w:rsidR="009657B4" w:rsidRDefault="009657B4" w:rsidP="009657B4">
      <w:pPr>
        <w:rPr>
          <w:b/>
          <w:bCs/>
        </w:rPr>
      </w:pPr>
    </w:p>
    <w:p w14:paraId="393B0D42" w14:textId="2A9A8A8B" w:rsidR="009657B4" w:rsidRPr="009657B4" w:rsidRDefault="009657B4" w:rsidP="009657B4">
      <w:r w:rsidRPr="009657B4">
        <w:rPr>
          <w:b/>
          <w:bCs/>
        </w:rPr>
        <w:t>Schlussfolgerung:</w:t>
      </w:r>
    </w:p>
    <w:p w14:paraId="29786403" w14:textId="77777777" w:rsidR="009657B4" w:rsidRPr="009657B4" w:rsidRDefault="009657B4" w:rsidP="009657B4">
      <w:r w:rsidRPr="009657B4">
        <w:t>Eine aktive Bürgerbeteiligung ist der Schlüssel zu einer erfolgreichen Zukunftsgestaltung für Rohrbach. Durch die Umsetzung dieses Antrags wird Rohrbach zu einer modernen und bürgerfreundlichen Gemeinde, in der die Bedürfnisse der Bürgerinnen und Bürger im Mittelpunkt stehen.</w:t>
      </w:r>
    </w:p>
    <w:p w14:paraId="0B9D504B" w14:textId="77777777" w:rsidR="003A47B5" w:rsidRDefault="003A47B5"/>
    <w:p w14:paraId="47CA3D6B" w14:textId="77777777" w:rsidR="009657B4" w:rsidRDefault="009657B4"/>
    <w:p w14:paraId="70B9D79E" w14:textId="17ABC13D" w:rsidR="009657B4" w:rsidRDefault="34764D59">
      <w:r>
        <w:t>g</w:t>
      </w:r>
      <w:r w:rsidR="009657B4">
        <w:t>ez. Ingo Kallenbach, Grüne</w:t>
      </w:r>
    </w:p>
    <w:sectPr w:rsidR="009657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C3976"/>
    <w:multiLevelType w:val="multilevel"/>
    <w:tmpl w:val="3C8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22BCE"/>
    <w:multiLevelType w:val="multilevel"/>
    <w:tmpl w:val="5A6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C2D65"/>
    <w:multiLevelType w:val="multilevel"/>
    <w:tmpl w:val="EBC0B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F62C3"/>
    <w:multiLevelType w:val="multilevel"/>
    <w:tmpl w:val="5330E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719958">
    <w:abstractNumId w:val="3"/>
  </w:num>
  <w:num w:numId="2" w16cid:durableId="496649934">
    <w:abstractNumId w:val="1"/>
  </w:num>
  <w:num w:numId="3" w16cid:durableId="1838350925">
    <w:abstractNumId w:val="0"/>
  </w:num>
  <w:num w:numId="4" w16cid:durableId="884027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B4"/>
    <w:rsid w:val="0016441C"/>
    <w:rsid w:val="002E6179"/>
    <w:rsid w:val="003A47B5"/>
    <w:rsid w:val="009129A7"/>
    <w:rsid w:val="009657B4"/>
    <w:rsid w:val="00A564BC"/>
    <w:rsid w:val="00A65D8A"/>
    <w:rsid w:val="00EA6618"/>
    <w:rsid w:val="00FA3744"/>
    <w:rsid w:val="34764D59"/>
    <w:rsid w:val="655D11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996FFF7"/>
  <w15:chartTrackingRefBased/>
  <w15:docId w15:val="{60CE28E8-EC23-8842-8A45-B9F22F60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5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5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57B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57B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57B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57B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57B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57B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57B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57B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57B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57B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57B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57B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57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57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57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57B4"/>
    <w:rPr>
      <w:rFonts w:eastAsiaTheme="majorEastAsia" w:cstheme="majorBidi"/>
      <w:color w:val="272727" w:themeColor="text1" w:themeTint="D8"/>
    </w:rPr>
  </w:style>
  <w:style w:type="paragraph" w:styleId="Titel">
    <w:name w:val="Title"/>
    <w:basedOn w:val="Standard"/>
    <w:next w:val="Standard"/>
    <w:link w:val="TitelZchn"/>
    <w:uiPriority w:val="10"/>
    <w:qFormat/>
    <w:rsid w:val="009657B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57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57B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57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57B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657B4"/>
    <w:rPr>
      <w:i/>
      <w:iCs/>
      <w:color w:val="404040" w:themeColor="text1" w:themeTint="BF"/>
    </w:rPr>
  </w:style>
  <w:style w:type="paragraph" w:styleId="Listenabsatz">
    <w:name w:val="List Paragraph"/>
    <w:basedOn w:val="Standard"/>
    <w:uiPriority w:val="34"/>
    <w:qFormat/>
    <w:rsid w:val="009657B4"/>
    <w:pPr>
      <w:ind w:left="720"/>
      <w:contextualSpacing/>
    </w:pPr>
  </w:style>
  <w:style w:type="character" w:styleId="IntensiveHervorhebung">
    <w:name w:val="Intense Emphasis"/>
    <w:basedOn w:val="Absatz-Standardschriftart"/>
    <w:uiPriority w:val="21"/>
    <w:qFormat/>
    <w:rsid w:val="009657B4"/>
    <w:rPr>
      <w:i/>
      <w:iCs/>
      <w:color w:val="0F4761" w:themeColor="accent1" w:themeShade="BF"/>
    </w:rPr>
  </w:style>
  <w:style w:type="paragraph" w:styleId="IntensivesZitat">
    <w:name w:val="Intense Quote"/>
    <w:basedOn w:val="Standard"/>
    <w:next w:val="Standard"/>
    <w:link w:val="IntensivesZitatZchn"/>
    <w:uiPriority w:val="30"/>
    <w:qFormat/>
    <w:rsid w:val="00965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57B4"/>
    <w:rPr>
      <w:i/>
      <w:iCs/>
      <w:color w:val="0F4761" w:themeColor="accent1" w:themeShade="BF"/>
    </w:rPr>
  </w:style>
  <w:style w:type="character" w:styleId="IntensiverVerweis">
    <w:name w:val="Intense Reference"/>
    <w:basedOn w:val="Absatz-Standardschriftart"/>
    <w:uiPriority w:val="32"/>
    <w:qFormat/>
    <w:rsid w:val="00965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467089">
      <w:bodyDiv w:val="1"/>
      <w:marLeft w:val="0"/>
      <w:marRight w:val="0"/>
      <w:marTop w:val="0"/>
      <w:marBottom w:val="0"/>
      <w:divBdr>
        <w:top w:val="none" w:sz="0" w:space="0" w:color="auto"/>
        <w:left w:val="none" w:sz="0" w:space="0" w:color="auto"/>
        <w:bottom w:val="none" w:sz="0" w:space="0" w:color="auto"/>
        <w:right w:val="none" w:sz="0" w:space="0" w:color="auto"/>
      </w:divBdr>
    </w:div>
    <w:div w:id="17177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7020384E2B624CA16EA007FC86CC3E" ma:contentTypeVersion="4" ma:contentTypeDescription="Ein neues Dokument erstellen." ma:contentTypeScope="" ma:versionID="ee4f81795f21855c9461b3ea624bac68">
  <xsd:schema xmlns:xsd="http://www.w3.org/2001/XMLSchema" xmlns:xs="http://www.w3.org/2001/XMLSchema" xmlns:p="http://schemas.microsoft.com/office/2006/metadata/properties" xmlns:ns2="2e282845-d985-4ee7-b626-ce50cc422b16" targetNamespace="http://schemas.microsoft.com/office/2006/metadata/properties" ma:root="true" ma:fieldsID="449bb48731a10bc278b1b0c41180106c" ns2:_="">
    <xsd:import namespace="2e282845-d985-4ee7-b626-ce50cc422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82845-d985-4ee7-b626-ce50cc42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F9461-52AE-49CE-972E-F14A19B8B4AD}">
  <ds:schemaRefs>
    <ds:schemaRef ds:uri="http://schemas.microsoft.com/sharepoint/v3/contenttype/forms"/>
  </ds:schemaRefs>
</ds:datastoreItem>
</file>

<file path=customXml/itemProps2.xml><?xml version="1.0" encoding="utf-8"?>
<ds:datastoreItem xmlns:ds="http://schemas.openxmlformats.org/officeDocument/2006/customXml" ds:itemID="{580E2360-6973-4545-9A0D-1E9AF54A6545}"/>
</file>

<file path=customXml/itemProps3.xml><?xml version="1.0" encoding="utf-8"?>
<ds:datastoreItem xmlns:ds="http://schemas.openxmlformats.org/officeDocument/2006/customXml" ds:itemID="{AE5F1A47-4B3F-4354-9364-E1F8A7991553}">
  <ds:schemaRefs>
    <ds:schemaRef ds:uri="http://schemas.microsoft.com/office/2006/metadata/properties"/>
    <ds:schemaRef ds:uri="http://schemas.microsoft.com/office/infopath/2007/PartnerControls"/>
    <ds:schemaRef ds:uri="4e650c34-307f-4323-829c-a26248858fb7"/>
    <ds:schemaRef ds:uri="f4e0fe44-1063-4950-9420-d2d3d2d422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3178</Characters>
  <Application>Microsoft Office Word</Application>
  <DocSecurity>0</DocSecurity>
  <Lines>55</Lines>
  <Paragraphs>23</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Kallenbach</dc:creator>
  <cp:keywords/>
  <dc:description/>
  <cp:lastModifiedBy>Ingo Kallenbach</cp:lastModifiedBy>
  <cp:revision>2</cp:revision>
  <dcterms:created xsi:type="dcterms:W3CDTF">2024-10-09T06:32:00Z</dcterms:created>
  <dcterms:modified xsi:type="dcterms:W3CDTF">2024-10-09T06:32:00Z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0x010100EA7020384E2B624CA16EA007FC86CC3E</vt:lpwstr>
  </property>
  <property fmtid="{D5CDD505-2E9C-101B-9397-08002B2CF9AE}" pid="3" name="MediaServiceImageTags">
    <vt:lpwstr/>
  </property>
</Properties>
</file>